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03-06/2024/4852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Донской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71069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"Остановочный пункт г. Донской", Тульская область, г. Донской, мкр. Центральный, ул. Октябрьская, 48В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«Институт», г. Новомосковск, ул. Трудовые Резервы, в районе д.38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Трудовые резервы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Трудовые резервы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70К-424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70К-424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Трудовые резервы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Березовая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Трудовые резервы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71069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03:10; 04:05; 05:00; 07:45; 08:40; 10:50; 13:00; 13:45; 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03:30; 04:25; 05:20; 08:05; 09:00; 11:10; 13:20; 14:05; 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03:25; 04:20; 05:15; 08:00; 08:55; 11:05; 13:15; 14:00; 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06:30; 07:25; 08:20; 11:05; 12:00; 14:10; 16:20; 17:05; 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08:15; 09:00; 09:45; 12:00; 13:00; 15:00; 16:45; 17:45; 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11:20; 12:05; 12:50; 15:05; 16:05; 18:05; 19:50; 20:50; 22:20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11:15; 12:00; 12:45; 15:00; 16:00; 18:00; 19:45; 20:45; 22:15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71069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11:35; 12:20; 13:05; 15:20; 16:20; 18:20; 20:05; 21:05; 22:35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